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0" w:color="000000"/>
        </w:pBdr>
        <w:shd w:val="clear" w:color="auto" w:fill="FFFFFF"/>
        <w:spacing w:lineRule="atLeast" w:line="36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480" w:before="0" w:after="0"/>
        <w:ind w:left="0" w:right="0" w:hanging="0"/>
        <w:outlineLvl w:val="0"/>
        <w:rPr>
          <w:rFonts w:ascii="Times New Roman" w:hAnsi="Times New Roman" w:eastAsia="Times New Roman" w:cs="Times New Roman"/>
          <w:outline w:val="false"/>
          <w:color w:val="2F2F2F"/>
          <w:kern w:val="2"/>
          <w:sz w:val="42"/>
          <w:szCs w:val="42"/>
          <w:u w:val="none" w:color="2F2F2F"/>
          <w14:textFill>
            <w14:solidFill>
              <w14:srgbClr w14:val="2F2F2F"/>
            </w14:solidFill>
          </w14:textFill>
        </w:rPr>
      </w:pPr>
      <w:r>
        <w:rPr>
          <w:rFonts w:ascii="Times New Roman" w:hAnsi="Times New Roman"/>
          <w:outline w:val="false"/>
          <w:color w:val="2F2F2F"/>
          <w:kern w:val="2"/>
          <w:sz w:val="42"/>
          <w:szCs w:val="42"/>
          <w:u w:val="none" w:color="2F2F2F"/>
          <w:lang w:val="nl-NL"/>
          <w14:textFill>
            <w14:solidFill>
              <w14:srgbClr w14:val="2F2F2F"/>
            </w14:solidFill>
          </w14:textFill>
        </w:rPr>
        <w:t>Zelfstandig Kindercounselor /-coach/-therapeut – kinder- en jongerenteam (M/V)</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Zelfstandige activiteit </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Ben je op zoek naar een uitdagende professionele omgeving waar jouw expertise als hulpverlener volledig tot zijn recht komt? Dan bieden we je bij Multidisciplinair centrum De Kruin vzw een unieke kans om deel uit te maken van een bruisend team van gedreven collega’s, die stuk voor stuk met hun eigen expertise bijdragen aan een dynamische en inspirerende werkomgeving en dit in een modern kader. </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De Kruin is een  multidisciplinair centrum met een divers en laagdrempelig aanbod aan groei en persoonlijke ontwikkeling voor alle leeftijden.  We doen o.a. aan diagnostiek,  psychotherapie, ambulante opvolging,  psycho-educatie, coaching en begeleiding van  zowel kinderen, jongeren en volwassenen op individuele wijze, alsook van  koppels, ouders, gezinnen en groepen. In ons centrum staat de zorg voor de cliënt centraal, maar hebben we daarnaast ook bewust aandacht voor de zorg van onze medewerkers. </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90" w:before="0" w:after="240"/>
        <w:ind w:left="0" w:right="0" w:hanging="0"/>
        <w:outlineLvl w:val="2"/>
        <w:rPr>
          <w:rFonts w:ascii="Times New Roman" w:hAnsi="Times New Roman" w:eastAsia="Times New Roman" w:cs="Times New Roman"/>
          <w:outline w:val="false"/>
          <w:color w:val="243F7A"/>
          <w:sz w:val="33"/>
          <w:szCs w:val="33"/>
          <w:u w:val="none" w:color="243F7A"/>
          <w14:textFill>
            <w14:solidFill>
              <w14:srgbClr w14:val="243F7A"/>
            </w14:solidFill>
          </w14:textFill>
        </w:rPr>
      </w:pPr>
      <w:r>
        <w:rPr>
          <w:rFonts w:ascii="Times New Roman" w:hAnsi="Times New Roman"/>
          <w:outline w:val="false"/>
          <w:color w:val="243F7A"/>
          <w:sz w:val="33"/>
          <w:szCs w:val="33"/>
          <w:u w:val="none" w:color="243F7A"/>
          <w:lang w:val="nl-NL"/>
          <w14:textFill>
            <w14:solidFill>
              <w14:srgbClr w14:val="243F7A"/>
            </w14:solidFill>
          </w14:textFill>
        </w:rPr>
        <w:t>Functieomschrijving</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Om de continuïteit in ons aanbod te kunnen blijven garanderen, zijn we dringend op zoek naar een enthousiaste  collega die ons kinderteam wil vervoegen. Je cliënteel zal voornamelijk bestaan uit (jonge)kinderen en met diverse  (mentale) problemen. Je taken bestaan voornamelijk uit het uitvoeren van coachende  en begeleidende handelingen. Je zal actief betrokken zijn bij het opstellen van behandelplannen, waarbij je nauw samenwerkt met andere disciplines binnen ons team. Enige praktijkervaring is een pluspunt maar geen absolute vereiste. Afhankelijk van je vooropleiding zal je ofwel volledig zelfstandig werken, ofwel onder verplichte supervisie werken.</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240"/>
        <w:rPr>
          <w:highlight w:val="white"/>
        </w:rPr>
      </w:pPr>
      <w:r>
        <w:rPr>
          <w:highlight w:val="white"/>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60"/>
        <w:rPr>
          <w:rFonts w:ascii="Times New Roman" w:hAnsi="Times New Roman" w:eastAsia="Times New Roman" w:cs="Times New Roman"/>
          <w:outline w:val="false"/>
          <w:color w:val="474B52"/>
          <w:sz w:val="29"/>
          <w:szCs w:val="29"/>
          <w:highlight w:val="darkBlue"/>
          <w:u w:val="none" w:color="474B52"/>
          <w14:textFill>
            <w14:solidFill>
              <w14:srgbClr w14:val="474B52"/>
            </w14:solidFill>
          </w14:textFill>
        </w:rPr>
      </w:pPr>
      <w:r>
        <w:rPr>
          <w:rFonts w:eastAsia="Times New Roman" w:cs="Times New Roman" w:ascii="Times New Roman" w:hAnsi="Times New Roman"/>
          <w:outline w:val="false"/>
          <w:color w:val="474B52"/>
          <w:sz w:val="29"/>
          <w:szCs w:val="29"/>
          <w:highlight w:val="darkBlue"/>
          <w:u w:val="none" w:color="474B52"/>
          <w14:textFill>
            <w14:solidFill>
              <w14:srgbClr w14:val="474B52"/>
            </w14:solidFill>
          </w14:textFill>
        </w:rPr>
      </w:r>
    </w:p>
    <w:p>
      <w:pPr>
        <w:pStyle w:val="Normal"/>
        <w:numPr>
          <w:ilvl w:val="0"/>
          <w:numId w:val="0"/>
        </w:numPr>
        <w:shd w:val="clear" w:color="auto" w:fill="FFFFFF"/>
        <w:spacing w:lineRule="atLeast" w:line="390" w:before="0" w:after="240"/>
        <w:ind w:left="0" w:right="0" w:hanging="0"/>
        <w:outlineLvl w:val="2"/>
        <w:rPr>
          <w:rFonts w:ascii="Times New Roman" w:hAnsi="Times New Roman" w:eastAsia="Times New Roman" w:cs="Times New Roman"/>
          <w:outline w:val="false"/>
          <w:color w:val="243F7A"/>
          <w:sz w:val="33"/>
          <w:szCs w:val="33"/>
          <w:u w:val="none" w:color="243F7A"/>
          <w14:textFill>
            <w14:solidFill>
              <w14:srgbClr w14:val="243F7A"/>
            </w14:solidFill>
          </w14:textFill>
        </w:rPr>
      </w:pPr>
      <w:r>
        <w:rPr>
          <w:rFonts w:ascii="Times New Roman" w:hAnsi="Times New Roman"/>
          <w:outline w:val="false"/>
          <w:color w:val="243F7A"/>
          <w:sz w:val="33"/>
          <w:szCs w:val="33"/>
          <w:u w:val="none" w:color="243F7A"/>
          <w:lang w:val="nl-NL"/>
          <w14:textFill>
            <w14:solidFill>
              <w14:srgbClr w14:val="243F7A"/>
            </w14:solidFill>
          </w14:textFill>
        </w:rPr>
        <w:t>Profiel</w:t>
      </w:r>
    </w:p>
    <w:p>
      <w:pPr>
        <w:pStyle w:val="Normal"/>
        <w:numPr>
          <w:ilvl w:val="0"/>
          <w:numId w:val="0"/>
        </w:numPr>
        <w:shd w:val="clear" w:color="auto" w:fill="FFFFFF"/>
        <w:spacing w:lineRule="atLeast" w:line="330" w:before="0" w:after="120"/>
        <w:ind w:left="0" w:right="0" w:hanging="0"/>
        <w:outlineLvl w:val="3"/>
        <w:rPr>
          <w:rFonts w:ascii="Times New Roman" w:hAnsi="Times New Roman" w:eastAsia="Times New Roman" w:cs="Times New Roman"/>
          <w:outline w:val="false"/>
          <w:color w:val="243F7A"/>
          <w:sz w:val="24"/>
          <w:szCs w:val="24"/>
          <w:u w:val="none" w:color="243F7A"/>
          <w14:textFill>
            <w14:solidFill>
              <w14:srgbClr w14:val="243F7A"/>
            </w14:solidFill>
          </w14:textFill>
        </w:rPr>
      </w:pPr>
      <w:r>
        <w:rPr>
          <w:rFonts w:ascii="Times New Roman" w:hAnsi="Times New Roman"/>
          <w:outline w:val="false"/>
          <w:color w:val="243F7A"/>
          <w:sz w:val="24"/>
          <w:szCs w:val="24"/>
          <w:u w:val="none" w:color="243F7A"/>
          <w:lang w:val="nl-NL"/>
          <w14:textFill>
            <w14:solidFill>
              <w14:srgbClr w14:val="243F7A"/>
            </w14:solidFill>
          </w14:textFill>
        </w:rPr>
        <w:t>Jobgerelateerde competenties</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De persoon met een zorgbehoefte begeleiden</w:t>
      </w:r>
      <w:r>
        <w:rPr>
          <w:rFonts w:eastAsia="Times New Roman" w:cs="Times New Roman" w:ascii="Times New Roman" w:hAnsi="Times New Roman"/>
          <w:outline w:val="false"/>
          <w:color w:val="474B52"/>
          <w:sz w:val="24"/>
          <w:szCs w:val="24"/>
          <w:u w:val="none" w:color="474B52"/>
          <w14:textFill>
            <w14:solidFill>
              <w14:srgbClr w14:val="474B52"/>
            </w14:solidFill>
          </w14:textFill>
        </w:rPr>
        <w:br/>
      </w:r>
      <w:r>
        <w:rPr>
          <w:rFonts w:ascii="Times New Roman" w:hAnsi="Times New Roman"/>
          <w:outline w:val="false"/>
          <w:color w:val="474B52"/>
          <w:sz w:val="24"/>
          <w:szCs w:val="24"/>
          <w:u w:val="none" w:color="474B52"/>
          <w:lang w:val="nl-NL"/>
          <w14:textFill>
            <w14:solidFill>
              <w14:srgbClr w14:val="474B52"/>
            </w14:solidFill>
          </w14:textFill>
        </w:rPr>
        <w:t>De psychologische behandeling uit het behandelplan uitvoeren en evalueren (aandachtspunten, vorderingen, ...)</w:t>
      </w:r>
      <w:r>
        <w:rPr>
          <w:rFonts w:eastAsia="Times New Roman" w:cs="Times New Roman" w:ascii="Times New Roman" w:hAnsi="Times New Roman"/>
          <w:outline w:val="false"/>
          <w:color w:val="474B52"/>
          <w:sz w:val="24"/>
          <w:szCs w:val="24"/>
          <w:u w:val="none" w:color="474B52"/>
          <w14:textFill>
            <w14:solidFill>
              <w14:srgbClr w14:val="474B52"/>
            </w14:solidFill>
          </w14:textFill>
        </w:rPr>
        <w:br/>
      </w:r>
      <w:r>
        <w:rPr>
          <w:rFonts w:ascii="Times New Roman" w:hAnsi="Times New Roman"/>
          <w:outline w:val="false"/>
          <w:color w:val="474B52"/>
          <w:sz w:val="24"/>
          <w:szCs w:val="24"/>
          <w:u w:val="none" w:color="474B52"/>
          <w:lang w:val="nl-NL"/>
          <w14:textFill>
            <w14:solidFill>
              <w14:srgbClr w14:val="474B52"/>
            </w14:solidFill>
          </w14:textFill>
        </w:rPr>
        <w:t>Aanpassingen aan het behandelplan voorstellen</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Een individuele, groep- of familiale coachsessie begeleiden</w:t>
      </w:r>
      <w:r>
        <w:rPr>
          <w:rFonts w:eastAsia="Times New Roman" w:cs="Times New Roman" w:ascii="Times New Roman" w:hAnsi="Times New Roman"/>
          <w:outline w:val="false"/>
          <w:color w:val="474B52"/>
          <w:sz w:val="24"/>
          <w:szCs w:val="24"/>
          <w:u w:val="none" w:color="474B52"/>
          <w14:textFill>
            <w14:solidFill>
              <w14:srgbClr w14:val="474B52"/>
            </w14:solidFill>
          </w14:textFill>
        </w:rPr>
        <w:br/>
      </w:r>
      <w:r>
        <w:rPr>
          <w:rFonts w:ascii="Times New Roman" w:hAnsi="Times New Roman"/>
          <w:outline w:val="false"/>
          <w:color w:val="474B52"/>
          <w:sz w:val="24"/>
          <w:szCs w:val="24"/>
          <w:u w:val="none" w:color="474B52"/>
          <w:lang w:val="nl-NL"/>
          <w14:textFill>
            <w14:solidFill>
              <w14:srgbClr w14:val="474B52"/>
            </w14:solidFill>
          </w14:textFill>
        </w:rPr>
        <w:t>De persoon met een zorgbehoefte tijdens de oefeningen begeleiden en de reacties observeren (rollenspelen, relaxatie, ...)</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Je bent in staat de eventuele nood aan verdere psychologische begeleiding bij de cliënt vaststellen en te rapporteren aan een collega (supervisor) Brengt</w:t>
      </w:r>
      <w:r>
        <w:rPr>
          <w:outline w:val="false"/>
          <w:color w:val="474B52"/>
          <w:sz w:val="24"/>
          <w:szCs w:val="24"/>
          <w:lang w:val="en-US"/>
          <w14:textFill>
            <w14:solidFill>
              <w14:srgbClr w14:val="474B52"/>
            </w14:solidFill>
          </w14:textFill>
        </w:rPr>
        <w:t xml:space="preserve"> verslag over de inhoud van de (geleverde) psychologische zorg.</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Je bent in staat de persoon met een zorgbehoefte naar een arts, sociale dienst, paramedici, ... door te verwijzen</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De familiale en sociale omgeving van de persoon met een zorgbehoefte afbakenen</w:t>
      </w:r>
      <w:r>
        <w:rPr>
          <w:rFonts w:eastAsia="Times New Roman" w:cs="Times New Roman" w:ascii="Times New Roman" w:hAnsi="Times New Roman"/>
          <w:outline w:val="false"/>
          <w:color w:val="474B52"/>
          <w:sz w:val="24"/>
          <w:szCs w:val="24"/>
          <w:u w:val="none" w:color="474B52"/>
          <w14:textFill>
            <w14:solidFill>
              <w14:srgbClr w14:val="474B52"/>
            </w14:solidFill>
          </w14:textFill>
        </w:rPr>
        <w:br/>
      </w:r>
      <w:r>
        <w:rPr>
          <w:rFonts w:ascii="Times New Roman" w:hAnsi="Times New Roman"/>
          <w:outline w:val="false"/>
          <w:color w:val="474B52"/>
          <w:sz w:val="24"/>
          <w:szCs w:val="24"/>
          <w:u w:val="none" w:color="474B52"/>
          <w:lang w:val="nl-NL"/>
          <w14:textFill>
            <w14:solidFill>
              <w14:srgbClr w14:val="474B52"/>
            </w14:solidFill>
          </w14:textFill>
        </w:rPr>
        <w:t>Bijkomende moeilijkheden vaststellen (functionele stoornissen, persoonlijkheidsstoornissen, …) en deze meteen rapporteren aan een supervisor.</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Je n</w:t>
      </w:r>
      <w:r>
        <w:rPr>
          <w:rFonts w:ascii="Times New Roman" w:hAnsi="Times New Roman"/>
          <w:outline w:val="false"/>
          <w:color w:val="474B52"/>
          <w:sz w:val="24"/>
          <w:szCs w:val="24"/>
          <w:lang w:val="en-US"/>
          <w14:textFill>
            <w14:solidFill>
              <w14:srgbClr w14:val="474B52"/>
            </w14:solidFill>
          </w14:textFill>
        </w:rPr>
        <w:t xml:space="preserve">eemt deel aan intercollegiaal overleg en kennisnetwerken. </w:t>
      </w:r>
      <w:r>
        <w:rPr>
          <w:rFonts w:ascii="Times New Roman" w:hAnsi="Times New Roman"/>
          <w:outline w:val="false"/>
          <w:color w:val="474B52"/>
          <w:sz w:val="24"/>
          <w:szCs w:val="24"/>
          <w:u w:val="none" w:color="474B52"/>
          <w:lang w:val="nl-NL"/>
          <w14:textFill>
            <w14:solidFill>
              <w14:srgbClr w14:val="474B52"/>
            </w14:solidFill>
          </w14:textFill>
        </w:rPr>
        <w:t>Je n</w:t>
      </w:r>
      <w:r>
        <w:rPr>
          <w:rFonts w:ascii="Times New Roman" w:hAnsi="Times New Roman"/>
          <w:outline w:val="false"/>
          <w:color w:val="474B52"/>
          <w:sz w:val="24"/>
          <w:szCs w:val="24"/>
          <w:lang w:val="en-US"/>
          <w14:textFill>
            <w14:solidFill>
              <w14:srgbClr w14:val="474B52"/>
            </w14:solidFill>
          </w14:textFill>
        </w:rPr>
        <w:t>eemt in het kader van verdere professionalisering op regelmatige basis deel aan activiteiten die de eigen deskundigheid vergroten en/of versterken, zoals teamvergaderingen en permanente vorming.</w:t>
      </w:r>
    </w:p>
    <w:p>
      <w:pPr>
        <w:pStyle w:val="Normal"/>
        <w:numPr>
          <w:ilvl w:val="0"/>
          <w:numId w:val="1"/>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lang w:val="en-US"/>
          <w14:textFill>
            <w14:solidFill>
              <w14:srgbClr w14:val="474B52"/>
            </w14:solidFill>
          </w14:textFill>
        </w:rPr>
        <w:t>Je bewaakt de grenzen van eigen professioneel handelen en respecteert waar nodig de leidinggevende rol van het autonoom geestelijke gezondheidszorgberoep</w:t>
      </w:r>
    </w:p>
    <w:p>
      <w:pPr>
        <w:pStyle w:val="Normal"/>
        <w:shd w:val="clear" w:color="auto" w:fill="FFFFFF"/>
        <w:tabs>
          <w:tab w:val="clear" w:pos="708"/>
          <w:tab w:val="left" w:pos="720" w:leader="none"/>
        </w:tabs>
        <w:bidi w:val="0"/>
        <w:spacing w:lineRule="atLeast" w:line="360" w:before="100" w:after="100"/>
        <w:ind w:left="0" w:right="0" w:hanging="0"/>
        <w:jc w:val="left"/>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In samenwerking met de collega psychotherapeut(en) psychologisch consulent en psycholoog werk je rond:</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Opvoedingsproblemen en -ondersteuning</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Begeleiding van kinderen na echtscheiding of bij een nieuw samengesteld gezin.</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Familiale problemen</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Gedragsproblemen</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Emotionele problemen </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Schools-gerelateerde problemen</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Psycho-sociale problemen</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w:t>
      </w:r>
      <w:r>
        <w:rPr>
          <w:rFonts w:ascii="Times New Roman" w:hAnsi="Times New Roman"/>
          <w:outline w:val="false"/>
          <w:color w:val="474B52"/>
          <w:sz w:val="24"/>
          <w:szCs w:val="24"/>
          <w:u w:val="none" w:color="474B52"/>
          <w:lang w:val="nl-NL"/>
          <w14:textFill>
            <w14:solidFill>
              <w14:srgbClr w14:val="474B52"/>
            </w14:solidFill>
          </w14:textFill>
        </w:rPr>
        <w:t>.</w:t>
      </w:r>
    </w:p>
    <w:p>
      <w:pPr>
        <w:pStyle w:val="ListParagraph"/>
        <w:shd w:val="clear" w:color="auto" w:fill="FFFFFF"/>
        <w:tabs>
          <w:tab w:val="clear" w:pos="708"/>
          <w:tab w:val="left" w:pos="720" w:leader="none"/>
        </w:tabs>
        <w:bidi w:val="0"/>
        <w:spacing w:lineRule="atLeast" w:line="360" w:before="0" w:after="240"/>
        <w:ind w:left="0" w:right="0" w:hanging="0"/>
        <w:jc w:val="left"/>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In samenwerking met de gezondheidscoach werk je rond:</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Stress</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Lichaamsgericht werk</w:t>
      </w:r>
    </w:p>
    <w:p>
      <w:pPr>
        <w:pStyle w:val="ListParagraph"/>
        <w:numPr>
          <w:ilvl w:val="0"/>
          <w:numId w:val="1"/>
        </w:numPr>
        <w:shd w:val="clear" w:color="auto" w:fill="FFFFFF"/>
        <w:bidi w:val="0"/>
        <w:spacing w:lineRule="atLeast" w:line="360" w:before="0" w:after="24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0" w:after="120"/>
        <w:ind w:left="0" w:right="0" w:hanging="0"/>
        <w:outlineLvl w:val="3"/>
        <w:rPr>
          <w:rFonts w:ascii="Times New Roman" w:hAnsi="Times New Roman" w:eastAsia="Times New Roman" w:cs="Times New Roman"/>
          <w:outline w:val="false"/>
          <w:color w:val="243F7A"/>
          <w:sz w:val="24"/>
          <w:szCs w:val="24"/>
          <w:u w:val="none" w:color="243F7A"/>
          <w14:textFill>
            <w14:solidFill>
              <w14:srgbClr w14:val="243F7A"/>
            </w14:solidFill>
          </w14:textFill>
        </w:rPr>
      </w:pPr>
      <w:r>
        <w:rPr>
          <w:rFonts w:ascii="Times New Roman" w:hAnsi="Times New Roman"/>
          <w:outline w:val="false"/>
          <w:color w:val="243F7A"/>
          <w:sz w:val="24"/>
          <w:szCs w:val="24"/>
          <w:u w:val="none" w:color="243F7A"/>
          <w:lang w:val="nl-NL"/>
          <w14:textFill>
            <w14:solidFill>
              <w14:srgbClr w14:val="243F7A"/>
            </w14:solidFill>
          </w14:textFill>
        </w:rPr>
        <w:t>Persoonsgebonden competenties</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Samenwerken in een team</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Leervermogen hebben</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Plannen (= ordenen)</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Zich kunnen aanpassen aan veranderende omstandigheden (flexibiliteit)</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Zelfstandig werken</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Resultaatgerichtheid</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Contactvaardig zijn</w:t>
      </w:r>
    </w:p>
    <w:p>
      <w:pPr>
        <w:pStyle w:val="Normal"/>
        <w:numPr>
          <w:ilvl w:val="0"/>
          <w:numId w:val="2"/>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Authenticiteit </w:t>
      </w:r>
    </w:p>
    <w:p>
      <w:pPr>
        <w:pStyle w:val="Normal"/>
        <w:shd w:val="clear" w:color="auto" w:fill="FFFFFF"/>
        <w:spacing w:lineRule="atLeast" w:line="360" w:before="100" w:after="10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F81BD"/>
          <w:sz w:val="24"/>
          <w:szCs w:val="24"/>
          <w:u w:val="none" w:color="4F81BD"/>
          <w14:textFill>
            <w14:solidFill>
              <w14:srgbClr w14:val="4F81BD"/>
            </w14:solidFill>
          </w14:textFill>
        </w:rPr>
      </w:pPr>
      <w:r>
        <w:rPr>
          <w:rFonts w:ascii="Times New Roman" w:hAnsi="Times New Roman"/>
          <w:outline w:val="false"/>
          <w:color w:val="4F81BD"/>
          <w:sz w:val="24"/>
          <w:szCs w:val="24"/>
          <w:u w:val="none" w:color="4F81BD"/>
          <w:lang w:val="nl-NL"/>
          <w14:textFill>
            <w14:solidFill>
              <w14:srgbClr w14:val="4F81BD"/>
            </w14:solidFill>
          </w14:textFill>
        </w:rPr>
        <w:t>Vereiste studies</w:t>
      </w:r>
    </w:p>
    <w:p>
      <w:pPr>
        <w:pStyle w:val="Normal"/>
        <w:numPr>
          <w:ilvl w:val="0"/>
          <w:numId w:val="9"/>
        </w:numPr>
        <w:shd w:val="clear" w:color="auto" w:fill="FFFFFF"/>
        <w:spacing w:lineRule="atLeast" w:line="360" w:before="240" w:after="240"/>
        <w:rPr>
          <w:sz w:val="24"/>
          <w:szCs w:val="24"/>
          <w:lang w:val="nl-NL"/>
        </w:rPr>
      </w:pPr>
      <w:r>
        <w:rPr>
          <w:rFonts w:ascii="Times New Roman" w:hAnsi="Times New Roman"/>
          <w:outline w:val="false"/>
          <w:color w:val="525252"/>
          <w:sz w:val="24"/>
          <w:szCs w:val="24"/>
          <w:u w:val="none" w:color="4F81BD"/>
          <w:lang w:val="nl-NL"/>
          <w14:textFill>
            <w14:solidFill>
              <w14:srgbClr w14:val="535353"/>
            </w14:solidFill>
          </w14:textFill>
        </w:rPr>
        <w:t>Er is geen specifieke vooropleiding vereist,</w:t>
      </w:r>
      <w:r>
        <w:rPr>
          <w:rFonts w:ascii="Times New Roman" w:hAnsi="Times New Roman"/>
          <w:outline w:val="false"/>
          <w:color w:val="4F81BD"/>
          <w:sz w:val="24"/>
          <w:szCs w:val="24"/>
          <w:u w:val="none" w:color="4F81BD"/>
          <w:lang w:val="nl-NL"/>
          <w14:textFill>
            <w14:solidFill>
              <w14:srgbClr w14:val="4F81BD"/>
            </w14:solidFill>
          </w14:textFill>
        </w:rPr>
        <w:t xml:space="preserve"> i</w:t>
      </w:r>
      <w:r>
        <w:rPr>
          <w:rFonts w:ascii="Times New Roman" w:hAnsi="Times New Roman"/>
          <w:outline w:val="false"/>
          <w:color w:val="525252"/>
          <w:sz w:val="24"/>
          <w:szCs w:val="24"/>
          <w:u w:val="none" w:color="4F81BD"/>
          <w:lang w:val="nl-NL"/>
          <w14:textFill>
            <w14:solidFill>
              <w14:srgbClr w14:val="535353"/>
            </w14:solidFill>
          </w14:textFill>
        </w:rPr>
        <w:t xml:space="preserve">ndien je een min. 4-jarige psychotherapie opleiding genoot. </w:t>
      </w:r>
      <w:r>
        <w:rPr>
          <w:rFonts w:ascii="Times New Roman" w:hAnsi="Times New Roman"/>
          <w:outline w:val="false"/>
          <w:color w:val="4F81BD"/>
          <w:sz w:val="24"/>
          <w:szCs w:val="24"/>
          <w:u w:val="none" w:color="4F81BD"/>
          <w:lang w:val="nl-NL"/>
          <w14:textFill>
            <w14:solidFill>
              <w14:srgbClr w14:val="4F81BD"/>
            </w14:solidFill>
          </w14:textFill>
        </w:rPr>
        <w:t xml:space="preserve">  </w:t>
      </w:r>
      <w:r>
        <w:rPr>
          <w:rFonts w:ascii="Times New Roman" w:hAnsi="Times New Roman"/>
          <w:outline w:val="false"/>
          <w:color w:val="474B52"/>
          <w:sz w:val="24"/>
          <w:szCs w:val="24"/>
          <w:u w:val="none" w:color="474B52"/>
          <w:lang w:val="nl-NL"/>
          <w14:textFill>
            <w14:solidFill>
              <w14:srgbClr w14:val="474B52"/>
            </w14:solidFill>
          </w14:textFill>
        </w:rPr>
        <w:t>Afhankelijk van je vooropleiding zal je ofwel volledig zelfstandig werken dan wel onder verplichte supervisie.</w:t>
      </w:r>
    </w:p>
    <w:p>
      <w:pPr>
        <w:pStyle w:val="Normal"/>
        <w:numPr>
          <w:ilvl w:val="0"/>
          <w:numId w:val="10"/>
        </w:numPr>
        <w:shd w:val="clear" w:color="auto" w:fill="FFFFFF"/>
        <w:spacing w:lineRule="atLeast" w:line="360" w:before="240" w:after="240"/>
        <w:rPr>
          <w:outline w:val="false"/>
          <w:color w:val="525252"/>
          <w:sz w:val="24"/>
          <w:szCs w:val="24"/>
          <w:lang w:val="nl-NL"/>
          <w14:textFill>
            <w14:solidFill>
              <w14:srgbClr w14:val="535353"/>
            </w14:solidFill>
          </w14:textFill>
        </w:rPr>
      </w:pPr>
      <w:r>
        <w:rPr>
          <w:rFonts w:ascii="Times New Roman" w:hAnsi="Times New Roman"/>
          <w:outline w:val="false"/>
          <w:color w:val="525252"/>
          <w:sz w:val="24"/>
          <w:szCs w:val="24"/>
          <w:u w:val="none" w:color="4F81BD"/>
          <w:lang w:val="nl-NL"/>
          <w14:textFill>
            <w14:solidFill>
              <w14:srgbClr w14:val="535353"/>
            </w14:solidFill>
          </w14:textFill>
        </w:rPr>
        <w:t>Vooropleiding in het s</w:t>
      </w:r>
      <w:r>
        <w:rPr>
          <w:rFonts w:ascii="Times New Roman" w:hAnsi="Times New Roman"/>
          <w:outline w:val="false"/>
          <w:color w:val="525252"/>
          <w:sz w:val="24"/>
          <w:szCs w:val="24"/>
          <w:u w:val="none" w:color="474B52"/>
          <w:lang w:val="nl-NL"/>
          <w14:textFill>
            <w14:solidFill>
              <w14:srgbClr w14:val="535353"/>
            </w14:solidFill>
          </w14:textFill>
        </w:rPr>
        <w:t>tudiegebied Psychologie, orthopedagogie of pedagogische wetenschappen is een voordeel.</w:t>
      </w:r>
    </w:p>
    <w:p>
      <w:pPr>
        <w:pStyle w:val="Normal"/>
        <w:numPr>
          <w:ilvl w:val="0"/>
          <w:numId w:val="11"/>
        </w:numPr>
        <w:shd w:val="clear" w:color="auto" w:fill="FFFFFF"/>
        <w:spacing w:lineRule="atLeast" w:line="360" w:before="240" w:after="240"/>
        <w:rPr>
          <w:outline w:val="false"/>
          <w:color w:val="525252"/>
          <w:sz w:val="24"/>
          <w:szCs w:val="24"/>
          <w:lang w:val="nl-NL"/>
          <w14:textFill>
            <w14:solidFill>
              <w14:srgbClr w14:val="535353"/>
            </w14:solidFill>
          </w14:textFill>
        </w:rPr>
      </w:pPr>
      <w:r>
        <w:rPr>
          <w:rFonts w:ascii="Times New Roman" w:hAnsi="Times New Roman"/>
          <w:outline w:val="false"/>
          <w:color w:val="525252"/>
          <w:sz w:val="24"/>
          <w:szCs w:val="24"/>
          <w:u w:val="none" w:color="474B52"/>
          <w:lang w:val="nl-NL"/>
          <w14:textFill>
            <w14:solidFill>
              <w14:srgbClr w14:val="535353"/>
            </w14:solidFill>
          </w14:textFill>
        </w:rPr>
        <w:t xml:space="preserve">Specialisatie of bijkomende opleiding pedagogiek, counseling of werken met kinderen is een voordeel. </w:t>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F81BD"/>
          <w:sz w:val="24"/>
          <w:szCs w:val="24"/>
          <w:u w:val="none" w:color="4F81BD"/>
          <w14:textFill>
            <w14:solidFill>
              <w14:srgbClr w14:val="4F81BD"/>
            </w14:solidFill>
          </w14:textFill>
        </w:rPr>
      </w:pPr>
      <w:r>
        <w:rPr>
          <w:rFonts w:ascii="Times New Roman" w:hAnsi="Times New Roman"/>
          <w:outline w:val="false"/>
          <w:color w:val="4F81BD"/>
          <w:sz w:val="24"/>
          <w:szCs w:val="24"/>
          <w:u w:val="none" w:color="4F81BD"/>
          <w:lang w:val="nl-NL"/>
          <w14:textFill>
            <w14:solidFill>
              <w14:srgbClr w14:val="4F81BD"/>
            </w14:solidFill>
          </w14:textFill>
        </w:rPr>
        <w:t>Talenkennis</w:t>
      </w:r>
    </w:p>
    <w:p>
      <w:pPr>
        <w:pStyle w:val="Normal"/>
        <w:numPr>
          <w:ilvl w:val="0"/>
          <w:numId w:val="3"/>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NEDERLANDS (zeer goed)  </w:t>
      </w:r>
    </w:p>
    <w:p>
      <w:pPr>
        <w:pStyle w:val="Normal"/>
        <w:shd w:val="clear" w:color="auto" w:fill="FFFFFF"/>
        <w:spacing w:lineRule="atLeast" w:line="360" w:before="100" w:after="10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240" w:after="120"/>
        <w:ind w:left="0" w:right="0" w:hanging="0"/>
        <w:outlineLvl w:val="2"/>
        <w:rPr>
          <w:rFonts w:ascii="Times New Roman" w:hAnsi="Times New Roman" w:eastAsia="Times New Roman" w:cs="Times New Roman"/>
          <w:outline w:val="false"/>
          <w:color w:val="4F81BD"/>
          <w:sz w:val="24"/>
          <w:szCs w:val="24"/>
          <w:u w:val="none" w:color="4F81BD"/>
          <w14:textFill>
            <w14:solidFill>
              <w14:srgbClr w14:val="4F81BD"/>
            </w14:solidFill>
          </w14:textFill>
        </w:rPr>
      </w:pPr>
      <w:r>
        <w:rPr>
          <w:rFonts w:ascii="Times New Roman" w:hAnsi="Times New Roman"/>
          <w:outline w:val="false"/>
          <w:color w:val="4F81BD"/>
          <w:sz w:val="24"/>
          <w:szCs w:val="24"/>
          <w:u w:val="none" w:color="4F81BD"/>
          <w:lang w:val="nl-NL"/>
          <w14:textFill>
            <w14:solidFill>
              <w14:srgbClr w14:val="4F81BD"/>
            </w14:solidFill>
          </w14:textFill>
        </w:rPr>
        <w:t>Werkervaring</w:t>
      </w:r>
    </w:p>
    <w:p>
      <w:pPr>
        <w:pStyle w:val="Normal"/>
        <w:shd w:val="clear" w:color="auto" w:fill="FFFFFF"/>
        <w:spacing w:lineRule="atLeast" w:line="360" w:before="24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Enige praktijkervaring is een meerwaarde.</w:t>
      </w:r>
    </w:p>
    <w:p>
      <w:pPr>
        <w:pStyle w:val="Normal"/>
        <w:shd w:val="clear" w:color="auto" w:fill="FFFFFF"/>
        <w:spacing w:lineRule="atLeast" w:line="360" w:before="0" w:after="0"/>
        <w:rPr>
          <w:rFonts w:ascii="Times New Roman" w:hAnsi="Times New Roman" w:eastAsia="Times New Roman" w:cs="Times New Roman"/>
          <w:outline w:val="false"/>
          <w:color w:val="525252"/>
          <w:sz w:val="24"/>
          <w:szCs w:val="24"/>
          <w:u w:val="none" w:color="474B52"/>
          <w14:textFill>
            <w14:solidFill>
              <w14:srgbClr w14:val="535353"/>
            </w14:solidFill>
          </w14:textFill>
        </w:rPr>
      </w:pPr>
      <w:r>
        <w:rPr>
          <w:rFonts w:ascii="Times New Roman" w:hAnsi="Times New Roman"/>
          <w:outline w:val="false"/>
          <w:color w:val="525252"/>
          <w:sz w:val="24"/>
          <w:szCs w:val="24"/>
          <w:u w:val="none" w:color="474B52"/>
          <w:lang w:val="nl-NL"/>
          <w14:textFill>
            <w14:solidFill>
              <w14:srgbClr w14:val="535353"/>
            </w14:solidFill>
          </w14:textFill>
        </w:rPr>
        <w:t>Ervaring met groepstherapie is een meerwaarde.</w:t>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525252"/>
          <w:sz w:val="24"/>
          <w:szCs w:val="24"/>
          <w:u w:val="none" w:color="474B52"/>
          <w:lang w:val="nl-NL"/>
          <w14:textFill>
            <w14:solidFill>
              <w14:srgbClr w14:val="535353"/>
            </w14:solidFill>
          </w14:textFill>
        </w:rPr>
        <w:t>Ervaring in werken met kinderen is een voordeel.</w:t>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F81BD"/>
          <w:sz w:val="24"/>
          <w:szCs w:val="24"/>
          <w:u w:val="none" w:color="4F81BD"/>
          <w14:textFill>
            <w14:solidFill>
              <w14:srgbClr w14:val="4F81BD"/>
            </w14:solidFill>
          </w14:textFill>
        </w:rPr>
      </w:pPr>
      <w:r>
        <w:rPr>
          <w:rFonts w:ascii="Times New Roman" w:hAnsi="Times New Roman"/>
          <w:outline w:val="false"/>
          <w:color w:val="4F81BD"/>
          <w:sz w:val="24"/>
          <w:szCs w:val="24"/>
          <w:u w:val="none" w:color="4F81BD"/>
          <w:lang w:val="nl-NL"/>
          <w14:textFill>
            <w14:solidFill>
              <w14:srgbClr w14:val="4F81BD"/>
            </w14:solidFill>
          </w14:textFill>
        </w:rPr>
        <w:t>Contract</w:t>
      </w:r>
    </w:p>
    <w:p>
      <w:pPr>
        <w:pStyle w:val="Normal"/>
        <w:numPr>
          <w:ilvl w:val="0"/>
          <w:numId w:val="4"/>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Minimum 1 jaar kan jaarlijks verlengd worden. </w:t>
      </w:r>
    </w:p>
    <w:p>
      <w:pPr>
        <w:pStyle w:val="Normal"/>
        <w:numPr>
          <w:ilvl w:val="0"/>
          <w:numId w:val="4"/>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Zelfstandige activiteit in hoofd- of bijberoep.</w:t>
      </w:r>
    </w:p>
    <w:p>
      <w:pPr>
        <w:pStyle w:val="Normal"/>
        <w:numPr>
          <w:ilvl w:val="0"/>
          <w:numId w:val="4"/>
        </w:numPr>
        <w:shd w:val="clear" w:color="auto" w:fill="FFFFFF"/>
        <w:bidi w:val="0"/>
        <w:spacing w:lineRule="atLeast" w:line="360" w:before="100" w:after="100"/>
        <w:ind w:left="720" w:right="0" w:hanging="360"/>
        <w:jc w:val="left"/>
        <w:rPr>
          <w:rFonts w:ascii="Times New Roman" w:hAnsi="Times New Roman"/>
          <w:outline w:val="false"/>
          <w:color w:val="474B52"/>
          <w:sz w:val="24"/>
          <w:szCs w:val="24"/>
          <w:lang w:val="nl-NL"/>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Deeltijds of voltijds – uren zelf te bepalen in overleg met de rechtstreekse collega(’s)</w:t>
      </w:r>
    </w:p>
    <w:p>
      <w:pPr>
        <w:pStyle w:val="NormalWeb"/>
        <w:numPr>
          <w:ilvl w:val="0"/>
          <w:numId w:val="4"/>
        </w:numPr>
        <w:shd w:val="clear" w:color="auto" w:fill="FFFFFF"/>
        <w:bidi w:val="0"/>
        <w:spacing w:lineRule="atLeast" w:line="360"/>
        <w:ind w:left="720" w:right="0" w:hanging="360"/>
        <w:jc w:val="left"/>
        <w:rPr>
          <w:outline w:val="false"/>
          <w:color w:val="474B52"/>
          <w:lang w:val="nl-NL"/>
          <w14:textFill>
            <w14:solidFill>
              <w14:srgbClr w14:val="474B52"/>
            </w14:solidFill>
          </w14:textFill>
        </w:rPr>
      </w:pPr>
      <w:r>
        <w:rPr>
          <w:outline w:val="false"/>
          <w:color w:val="474B52"/>
          <w:u w:val="none" w:color="474B52"/>
          <w:lang w:val="nl-NL"/>
          <w14:textFill>
            <w14:solidFill>
              <w14:srgbClr w14:val="474B52"/>
            </w14:solidFill>
          </w14:textFill>
        </w:rPr>
        <w:t>Engagement van minimum 2 dagdelen per week, waarvan minimum 1 avond.</w:t>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30" w:before="0" w:after="120"/>
        <w:ind w:left="0" w:right="0" w:hanging="0"/>
        <w:outlineLvl w:val="2"/>
        <w:rPr>
          <w:rFonts w:ascii="Times New Roman" w:hAnsi="Times New Roman" w:eastAsia="Times New Roman" w:cs="Times New Roman"/>
          <w:outline w:val="false"/>
          <w:color w:val="4F81BD"/>
          <w:sz w:val="24"/>
          <w:szCs w:val="24"/>
          <w:u w:val="none" w:color="4F81BD"/>
          <w14:textFill>
            <w14:solidFill>
              <w14:srgbClr w14:val="4F81BD"/>
            </w14:solidFill>
          </w14:textFill>
        </w:rPr>
      </w:pPr>
      <w:r>
        <w:rPr>
          <w:rFonts w:ascii="Times New Roman" w:hAnsi="Times New Roman"/>
          <w:outline w:val="false"/>
          <w:color w:val="4F81BD"/>
          <w:sz w:val="24"/>
          <w:szCs w:val="24"/>
          <w:u w:val="none" w:color="4F81BD"/>
          <w:lang w:val="nl-NL"/>
          <w14:textFill>
            <w14:solidFill>
              <w14:srgbClr w14:val="4F81BD"/>
            </w14:solidFill>
          </w14:textFill>
        </w:rPr>
        <w:t>Plaats tewerkstelling</w:t>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3020 Veltem-Beisem</w:t>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3150 Tildonk</w:t>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shd w:val="clear" w:color="auto" w:fill="FFFFFF"/>
        <w:spacing w:lineRule="atLeast" w:line="360" w:before="0" w:after="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eastAsia="Times New Roman" w:cs="Times New Roman" w:ascii="Times New Roman" w:hAnsi="Times New Roman"/>
          <w:outline w:val="false"/>
          <w:color w:val="474B52"/>
          <w:sz w:val="24"/>
          <w:szCs w:val="24"/>
          <w:u w:val="none" w:color="474B52"/>
          <w14:textFill>
            <w14:solidFill>
              <w14:srgbClr w14:val="474B52"/>
            </w14:solidFill>
          </w14:textFill>
        </w:rPr>
      </w:r>
    </w:p>
    <w:p>
      <w:pPr>
        <w:pStyle w:val="Normal"/>
        <w:numPr>
          <w:ilvl w:val="0"/>
          <w:numId w:val="0"/>
        </w:numPr>
        <w:shd w:val="clear" w:color="auto" w:fill="FFFFFF"/>
        <w:spacing w:lineRule="atLeast" w:line="390" w:before="0" w:after="240"/>
        <w:ind w:left="0" w:right="0" w:hanging="0"/>
        <w:outlineLvl w:val="2"/>
        <w:rPr>
          <w:rFonts w:ascii="Times New Roman" w:hAnsi="Times New Roman" w:eastAsia="Times New Roman" w:cs="Times New Roman"/>
          <w:outline w:val="false"/>
          <w:color w:val="243F7A"/>
          <w:sz w:val="33"/>
          <w:szCs w:val="33"/>
          <w:u w:val="none" w:color="243F7A"/>
          <w14:textFill>
            <w14:solidFill>
              <w14:srgbClr w14:val="243F7A"/>
            </w14:solidFill>
          </w14:textFill>
        </w:rPr>
      </w:pPr>
      <w:r>
        <w:rPr>
          <w:rFonts w:ascii="Times New Roman" w:hAnsi="Times New Roman"/>
          <w:outline w:val="false"/>
          <w:color w:val="243F7A"/>
          <w:sz w:val="33"/>
          <w:szCs w:val="33"/>
          <w:u w:val="none" w:color="243F7A"/>
          <w:lang w:val="nl-NL"/>
          <w14:textFill>
            <w14:solidFill>
              <w14:srgbClr w14:val="243F7A"/>
            </w14:solidFill>
          </w14:textFill>
        </w:rPr>
        <w:t>Aanbod</w:t>
      </w:r>
    </w:p>
    <w:p>
      <w:pPr>
        <w:pStyle w:val="Normal"/>
        <w:numPr>
          <w:ilvl w:val="0"/>
          <w:numId w:val="0"/>
        </w:numPr>
        <w:shd w:val="clear" w:color="auto" w:fill="FFFFFF"/>
        <w:spacing w:lineRule="atLeast" w:line="390" w:before="0" w:after="240"/>
        <w:ind w:left="0" w:right="0" w:hanging="0"/>
        <w:outlineLvl w:val="2"/>
        <w:rPr>
          <w:rFonts w:ascii="Times New Roman" w:hAnsi="Times New Roman" w:eastAsia="Times New Roman" w:cs="Times New Roman"/>
          <w:outline w:val="false"/>
          <w:color w:val="243F7A"/>
          <w:sz w:val="24"/>
          <w:szCs w:val="24"/>
          <w:u w:val="none" w:color="243F7A"/>
          <w14:textFill>
            <w14:solidFill>
              <w14:srgbClr w14:val="243F7A"/>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Inschakeling in een dynamisch en gemotiveerd multidisciplinair team van therapeuten en zorgverstrekkers en dit in een aangenaam hedendaags kader. </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Ruimte  voor overleg, samenwerking en intervisie met aandacht voor de eigenheid en persoonlijke visie van elk individu.</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Uren zijn zelf in te vullen aangezien het een zelfstandig  beroep is, maar wel af te stemmen i.f.v. beschikbaarheid van de lokalen.</w:t>
      </w:r>
    </w:p>
    <w:p>
      <w:pPr>
        <w:pStyle w:val="Normal"/>
        <w:shd w:val="clear" w:color="auto" w:fill="FFFFFF"/>
        <w:spacing w:lineRule="atLeast" w:line="360" w:before="0" w:after="240"/>
        <w:rPr>
          <w:rFonts w:ascii="Times New Roman" w:hAnsi="Times New Roman" w:eastAsia="Times New Roman" w:cs="Times New Roman"/>
          <w:outline w:val="false"/>
          <w:color w:val="474B52"/>
          <w:sz w:val="24"/>
          <w:szCs w:val="24"/>
          <w:u w:val="none" w:color="474B52"/>
          <w14:textFill>
            <w14:solidFill>
              <w14:srgbClr w14:val="474B52"/>
            </w14:solidFill>
          </w14:textFill>
        </w:rPr>
      </w:pPr>
      <w:r>
        <w:rPr>
          <w:rFonts w:ascii="Times New Roman" w:hAnsi="Times New Roman"/>
          <w:outline w:val="false"/>
          <w:color w:val="474B52"/>
          <w:sz w:val="24"/>
          <w:szCs w:val="24"/>
          <w:u w:val="none" w:color="474B52"/>
          <w:lang w:val="nl-NL"/>
          <w14:textFill>
            <w14:solidFill>
              <w14:srgbClr w14:val="474B52"/>
            </w14:solidFill>
          </w14:textFill>
        </w:rPr>
        <w:t xml:space="preserve">Instroom gegarandeerd door nauwe samenwerking met huisartsen-teams in de buurt. </w:t>
      </w:r>
    </w:p>
    <w:p>
      <w:pPr>
        <w:pStyle w:val="NormalWeb"/>
        <w:shd w:val="clear" w:color="auto" w:fill="FFFFFF"/>
        <w:spacing w:lineRule="atLeast" w:line="360"/>
        <w:rPr>
          <w:outline w:val="false"/>
          <w:color w:val="474B52"/>
          <w:sz w:val="24"/>
          <w:szCs w:val="24"/>
          <w:u w:val="none" w:color="474B52"/>
          <w14:textFill>
            <w14:solidFill>
              <w14:srgbClr w14:val="474B52"/>
            </w14:solidFill>
          </w14:textFill>
        </w:rPr>
      </w:pPr>
      <w:r>
        <w:rPr>
          <w:outline w:val="false"/>
          <w:color w:val="474B52"/>
          <w:sz w:val="24"/>
          <w:szCs w:val="24"/>
          <w:u w:val="none" w:color="474B52"/>
          <w14:textFill>
            <w14:solidFill>
              <w14:srgbClr w14:val="474B52"/>
            </w14:solidFill>
          </w14:textFill>
        </w:rPr>
      </w:r>
    </w:p>
    <w:p>
      <w:pPr>
        <w:pStyle w:val="NormalWeb"/>
        <w:shd w:val="clear" w:color="auto" w:fill="FFFFFF"/>
        <w:spacing w:lineRule="atLeast" w:line="360"/>
        <w:rPr>
          <w:outline w:val="false"/>
          <w:color w:val="474B52"/>
          <w:sz w:val="24"/>
          <w:szCs w:val="24"/>
          <w:u w:val="none" w:color="474B52"/>
          <w14:textFill>
            <w14:solidFill>
              <w14:srgbClr w14:val="474B52"/>
            </w14:solidFill>
          </w14:textFill>
        </w:rPr>
      </w:pPr>
      <w:r>
        <w:rPr>
          <w:outline w:val="false"/>
          <w:color w:val="474B52"/>
          <w:sz w:val="24"/>
          <w:szCs w:val="24"/>
          <w:u w:val="none" w:color="474B52"/>
          <w14:textFill>
            <w14:solidFill>
              <w14:srgbClr w14:val="474B52"/>
            </w14:solidFill>
          </w14:textFill>
        </w:rPr>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 xml:space="preserve">Mogelijkheid om op termijn eigen professionele interesses en creatieve ideeën vorm te geven binnen de werking van onze vzw. </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Naast het werken in een inspirerende omgeving, bieden we bij De Kruin ook een ondersteunend en stimulerend kader voor jou als zelfstandig ondernemer. Je krijgt de mogelijkheid tot ondersteuning bij administratieve verplichtingen die noodzakelijk zijn om in orde te zijn met de wettelijke vereisten.</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 xml:space="preserve">Daarnaast organiseren we interne supervisie, intervisie en opleiding. </w:t>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60"/>
        <w:rPr>
          <w:rFonts w:ascii="Helvetica" w:hAnsi="Helvetica" w:eastAsia="Helvetica" w:cs="Helvetica"/>
          <w:outline w:val="false"/>
          <w:color w:val="FFFFFF"/>
          <w:sz w:val="29"/>
          <w:szCs w:val="29"/>
          <w:highlight w:val="white"/>
          <w14:textFill>
            <w14:solidFill>
              <w14:srgbClr w14:val="FFFFFF"/>
            </w14:solidFill>
          </w14:textFill>
        </w:rPr>
      </w:pPr>
      <w:r>
        <w:rPr>
          <w:rFonts w:eastAsia="Helvetica" w:cs="Helvetica" w:ascii="Helvetica" w:hAnsi="Helvetica"/>
          <w:outline w:val="false"/>
          <w:color w:val="FFFFFF"/>
          <w:sz w:val="29"/>
          <w:szCs w:val="29"/>
          <w:highlight w:val="white"/>
          <w14:textFill>
            <w14:solidFill>
              <w14:srgbClr w14:val="FFFFFF"/>
            </w14:solidFill>
          </w14:textFill>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160"/>
        <w:rPr>
          <w:rFonts w:ascii="Times New Roman" w:hAnsi="Times New Roman" w:eastAsia="Times New Roman" w:cs="Times New Roman"/>
          <w:outline w:val="false"/>
          <w:color w:val="474B52"/>
          <w:sz w:val="29"/>
          <w:szCs w:val="29"/>
          <w:highlight w:val="darkBlue"/>
          <w:u w:val="none" w:color="474B52"/>
          <w14:textFill>
            <w14:solidFill>
              <w14:srgbClr w14:val="474B52"/>
            </w14:solidFill>
          </w14:textFill>
        </w:rPr>
      </w:pPr>
      <w:r>
        <w:rPr>
          <w:rFonts w:eastAsia="Times New Roman" w:cs="Times New Roman" w:ascii="Times New Roman" w:hAnsi="Times New Roman"/>
          <w:outline w:val="false"/>
          <w:color w:val="474B52"/>
          <w:sz w:val="29"/>
          <w:szCs w:val="29"/>
          <w:highlight w:val="darkBlue"/>
          <w:u w:val="none" w:color="474B52"/>
          <w14:textFill>
            <w14:solidFill>
              <w14:srgbClr w14:val="474B52"/>
            </w14:solidFill>
          </w14:textFill>
        </w:rPr>
      </w:r>
    </w:p>
    <w:p>
      <w:pPr>
        <w:pStyle w:val="Kop2"/>
        <w:shd w:val="clear" w:color="auto" w:fill="FFFFFF"/>
        <w:spacing w:before="200" w:after="240"/>
        <w:rPr>
          <w:rFonts w:ascii="Times New Roman" w:hAnsi="Times New Roman" w:eastAsia="Times New Roman" w:cs="Times New Roman"/>
        </w:rPr>
      </w:pPr>
      <w:r>
        <w:rPr>
          <w:rFonts w:ascii="Times New Roman" w:hAnsi="Times New Roman"/>
          <w:lang w:val="nl-NL"/>
        </w:rPr>
        <w:t>Waar en hoe solliciteren?</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Via mail: info@dekruin.be</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 xml:space="preserve">Contact: Mevr. Lien Cleynhens </w:t>
      </w:r>
    </w:p>
    <w:p>
      <w:pPr>
        <w:pStyle w:val="NormalWeb"/>
        <w:shd w:val="clear" w:color="auto" w:fill="FFFFFF"/>
        <w:spacing w:lineRule="atLeast" w:line="360"/>
        <w:rPr>
          <w:outline w:val="false"/>
          <w:color w:val="474B52"/>
          <w:u w:val="none" w:color="474B52"/>
          <w14:textFill>
            <w14:solidFill>
              <w14:srgbClr w14:val="474B52"/>
            </w14:solidFill>
          </w14:textFill>
        </w:rPr>
      </w:pPr>
      <w:r>
        <w:rPr>
          <w:outline w:val="false"/>
          <w:color w:val="474B52"/>
          <w:u w:val="none" w:color="474B52"/>
          <w:lang w:val="nl-NL"/>
          <w14:textFill>
            <w14:solidFill>
              <w14:srgbClr w14:val="474B52"/>
            </w14:solidFill>
          </w14:textFill>
        </w:rPr>
        <w:t>Sollicitaties via mail met motivatiebrief en CV.</w:t>
      </w:r>
      <w:r>
        <w:rPr>
          <w:outline w:val="false"/>
          <w:color w:val="474B52"/>
          <w:u w:val="none" w:color="474B52"/>
          <w14:textFill>
            <w14:solidFill>
              <w14:srgbClr w14:val="474B52"/>
            </w14:solidFill>
          </w14:textFill>
        </w:rPr>
        <w:br/>
      </w:r>
      <w:r>
        <w:rPr>
          <w:outline w:val="false"/>
          <w:color w:val="474B52"/>
          <w:u w:val="none" w:color="474B52"/>
          <w:lang w:val="nl-NL"/>
          <w14:textFill>
            <w14:solidFill>
              <w14:srgbClr w14:val="474B52"/>
            </w14:solidFill>
          </w14:textFill>
        </w:rPr>
        <w:t>Indien uw kandidatuur weerhouden wordt, wordt u uitgenodigd voor een individueel gesprek.</w:t>
      </w:r>
      <w:r>
        <w:rPr>
          <w:outline w:val="false"/>
          <w:color w:val="474B52"/>
          <w:u w:val="none" w:color="474B52"/>
          <w14:textFill>
            <w14:solidFill>
              <w14:srgbClr w14:val="474B52"/>
            </w14:solidFill>
          </w14:textFill>
        </w:rPr>
        <w:br/>
      </w:r>
    </w:p>
    <w:p>
      <w:pPr>
        <w:pStyle w:val="Normal"/>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rPr/>
      </w:pPr>
      <w:r>
        <w:rPr>
          <w:rFonts w:ascii="Times New Roman" w:hAnsi="Times New Roman"/>
          <w:outline w:val="false"/>
          <w:color w:val="474B52"/>
          <w:sz w:val="24"/>
          <w:szCs w:val="24"/>
          <w:u w:val="none" w:color="474B52"/>
          <w:lang w:val="nl-NL"/>
          <w14:textFill>
            <w14:solidFill>
              <w14:srgbClr w14:val="474B52"/>
            </w14:solidFill>
          </w14:textFill>
        </w:rPr>
        <w:t>Startdatum voorzien op 1 januari 2024</w:t>
      </w:r>
      <w:r>
        <w:rPr>
          <w:rFonts w:eastAsia="Times New Roman" w:cs="Times New Roman" w:ascii="Times New Roman" w:hAnsi="Times New Roman"/>
          <w:outline w:val="false"/>
          <w:color w:val="474B52"/>
          <w:u w:val="none" w:color="474B52"/>
          <w14:textFill>
            <w14:solidFill>
              <w14:srgbClr w14:val="474B52"/>
            </w14:solidFill>
          </w14:textFill>
        </w:rPr>
        <w:b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roman"/>
    <w:pitch w:val="variable"/>
  </w:font>
  <w:font w:name="Symbol">
    <w:charset w:val="02"/>
    <w:family w:val="auto"/>
    <w:pitch w:val="default"/>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envoettekst"/>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lear" w:pos="9072"/>
        <w:tab w:val="center" w:pos="4536" w:leader="none"/>
        <w:tab w:val="right" w:pos="9046" w:leader="none"/>
      </w:tabs>
      <w:rPr/>
    </w:pPr>
    <w:r>
      <w:rPr>
        <w:lang w:val="nl-NL"/>
      </w:rPr>
      <w:t>Vacature – De Kruin MDC vzw</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720"/>
        </w:tabs>
        <w:ind w:left="1440" w:hanging="360"/>
      </w:pPr>
      <w:rPr>
        <w:rFonts w:ascii="Arial Unicode MS" w:hAnsi="Arial Unicode MS" w:cs="Arial Unicode MS" w:hint="default"/>
      </w:rPr>
    </w:lvl>
    <w:lvl w:ilvl="2">
      <w:start w:val="1"/>
      <w:numFmt w:val="bullet"/>
      <w:lvlText w:val="▪"/>
      <w:lvlJc w:val="left"/>
      <w:pPr>
        <w:tabs>
          <w:tab w:val="num" w:pos="720"/>
        </w:tabs>
        <w:ind w:left="2160" w:hanging="360"/>
      </w:pPr>
      <w:rPr>
        <w:rFonts w:ascii="Arial Unicode MS" w:hAnsi="Arial Unicode MS" w:cs="Arial Unicode MS" w:hint="default"/>
      </w:rPr>
    </w:lvl>
    <w:lvl w:ilvl="3">
      <w:start w:val="1"/>
      <w:numFmt w:val="bullet"/>
      <w:lvlText w:val="▪"/>
      <w:lvlJc w:val="left"/>
      <w:pPr>
        <w:tabs>
          <w:tab w:val="num" w:pos="720"/>
        </w:tabs>
        <w:ind w:left="2880" w:hanging="360"/>
      </w:pPr>
      <w:rPr>
        <w:rFonts w:ascii="Arial Unicode MS" w:hAnsi="Arial Unicode MS" w:cs="Arial Unicode MS" w:hint="default"/>
      </w:rPr>
    </w:lvl>
    <w:lvl w:ilvl="4">
      <w:start w:val="1"/>
      <w:numFmt w:val="bullet"/>
      <w:lvlText w:val="▪"/>
      <w:lvlJc w:val="left"/>
      <w:pPr>
        <w:tabs>
          <w:tab w:val="num" w:pos="720"/>
        </w:tabs>
        <w:ind w:left="3600" w:hanging="360"/>
      </w:pPr>
      <w:rPr>
        <w:rFonts w:ascii="Arial Unicode MS" w:hAnsi="Arial Unicode MS" w:cs="Arial Unicode MS" w:hint="default"/>
      </w:rPr>
    </w:lvl>
    <w:lvl w:ilvl="5">
      <w:start w:val="1"/>
      <w:numFmt w:val="bullet"/>
      <w:lvlText w:val="▪"/>
      <w:lvlJc w:val="left"/>
      <w:pPr>
        <w:tabs>
          <w:tab w:val="num" w:pos="720"/>
        </w:tabs>
        <w:ind w:left="4320" w:hanging="360"/>
      </w:pPr>
      <w:rPr>
        <w:rFonts w:ascii="Arial Unicode MS" w:hAnsi="Arial Unicode MS" w:cs="Arial Unicode MS" w:hint="default"/>
      </w:rPr>
    </w:lvl>
    <w:lvl w:ilvl="6">
      <w:start w:val="1"/>
      <w:numFmt w:val="bullet"/>
      <w:lvlText w:val="▪"/>
      <w:lvlJc w:val="left"/>
      <w:pPr>
        <w:tabs>
          <w:tab w:val="num" w:pos="720"/>
        </w:tabs>
        <w:ind w:left="5040" w:hanging="360"/>
      </w:pPr>
      <w:rPr>
        <w:rFonts w:ascii="Arial Unicode MS" w:hAnsi="Arial Unicode MS" w:cs="Arial Unicode MS" w:hint="default"/>
      </w:rPr>
    </w:lvl>
    <w:lvl w:ilvl="7">
      <w:start w:val="1"/>
      <w:numFmt w:val="bullet"/>
      <w:lvlText w:val="▪"/>
      <w:lvlJc w:val="left"/>
      <w:pPr>
        <w:tabs>
          <w:tab w:val="num" w:pos="720"/>
        </w:tabs>
        <w:ind w:left="5760" w:hanging="360"/>
      </w:pPr>
      <w:rPr>
        <w:rFonts w:ascii="Arial Unicode MS" w:hAnsi="Arial Unicode MS" w:cs="Arial Unicode MS" w:hint="default"/>
      </w:rPr>
    </w:lvl>
    <w:lvl w:ilvl="8">
      <w:start w:val="1"/>
      <w:numFmt w:val="bullet"/>
      <w:lvlText w:val="▪"/>
      <w:lvlJc w:val="left"/>
      <w:pPr>
        <w:tabs>
          <w:tab w:val="num" w:pos="720"/>
        </w:tabs>
        <w:ind w:left="6480" w:hanging="360"/>
      </w:pPr>
      <w:rPr>
        <w:rFonts w:ascii="Arial Unicode MS" w:hAnsi="Arial Unicode MS" w:cs="Arial Unicode M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
      <w:lvlJc w:val="left"/>
      <w:pPr>
        <w:tabs>
          <w:tab w:val="num" w:pos="720"/>
        </w:tabs>
        <w:ind w:left="1800" w:hanging="360"/>
      </w:pPr>
      <w:rPr>
        <w:rFonts w:ascii="Symbol" w:hAnsi="Symbol" w:cs="Symbol"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
      <w:lvlJc w:val="left"/>
      <w:pPr>
        <w:tabs>
          <w:tab w:val="num" w:pos="720"/>
        </w:tabs>
        <w:ind w:left="3240" w:hanging="360"/>
      </w:pPr>
      <w:rPr>
        <w:rFonts w:ascii="Symbol" w:hAnsi="Symbol" w:cs="Symbol" w:hint="default"/>
      </w:rPr>
    </w:lvl>
    <w:lvl w:ilvl="5">
      <w:start w:val="1"/>
      <w:numFmt w:val="bullet"/>
      <w:lvlText w:val="·"/>
      <w:lvlJc w:val="left"/>
      <w:pPr>
        <w:tabs>
          <w:tab w:val="num" w:pos="720"/>
        </w:tabs>
        <w:ind w:left="3960" w:hanging="360"/>
      </w:pPr>
      <w:rPr>
        <w:rFonts w:ascii="Symbol" w:hAnsi="Symbol" w:cs="Symbol"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
      <w:lvlJc w:val="left"/>
      <w:pPr>
        <w:tabs>
          <w:tab w:val="num" w:pos="720"/>
        </w:tabs>
        <w:ind w:left="5400" w:hanging="360"/>
      </w:pPr>
      <w:rPr>
        <w:rFonts w:ascii="Symbol" w:hAnsi="Symbol" w:cs="Symbol" w:hint="default"/>
      </w:rPr>
    </w:lvl>
    <w:lvl w:ilvl="8">
      <w:start w:val="1"/>
      <w:numFmt w:val="bullet"/>
      <w:lvlText w:val="·"/>
      <w:lvlJc w:val="left"/>
      <w:pPr>
        <w:tabs>
          <w:tab w:val="num" w:pos="720"/>
        </w:tabs>
        <w:ind w:left="612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720"/>
        </w:tabs>
        <w:ind w:left="1440" w:hanging="360"/>
      </w:pPr>
      <w:rPr>
        <w:rFonts w:ascii="Arial Unicode MS" w:hAnsi="Arial Unicode MS" w:cs="Arial Unicode MS" w:hint="default"/>
      </w:rPr>
    </w:lvl>
    <w:lvl w:ilvl="2">
      <w:start w:val="1"/>
      <w:numFmt w:val="bullet"/>
      <w:lvlText w:val="▪"/>
      <w:lvlJc w:val="left"/>
      <w:pPr>
        <w:tabs>
          <w:tab w:val="num" w:pos="720"/>
        </w:tabs>
        <w:ind w:left="2160" w:hanging="360"/>
      </w:pPr>
      <w:rPr>
        <w:rFonts w:ascii="Arial Unicode MS" w:hAnsi="Arial Unicode MS" w:cs="Arial Unicode MS" w:hint="default"/>
      </w:rPr>
    </w:lvl>
    <w:lvl w:ilvl="3">
      <w:start w:val="1"/>
      <w:numFmt w:val="bullet"/>
      <w:lvlText w:val="▪"/>
      <w:lvlJc w:val="left"/>
      <w:pPr>
        <w:tabs>
          <w:tab w:val="num" w:pos="720"/>
        </w:tabs>
        <w:ind w:left="2880" w:hanging="360"/>
      </w:pPr>
      <w:rPr>
        <w:rFonts w:ascii="Arial Unicode MS" w:hAnsi="Arial Unicode MS" w:cs="Arial Unicode MS" w:hint="default"/>
      </w:rPr>
    </w:lvl>
    <w:lvl w:ilvl="4">
      <w:start w:val="1"/>
      <w:numFmt w:val="bullet"/>
      <w:lvlText w:val="▪"/>
      <w:lvlJc w:val="left"/>
      <w:pPr>
        <w:tabs>
          <w:tab w:val="num" w:pos="720"/>
        </w:tabs>
        <w:ind w:left="3600" w:hanging="360"/>
      </w:pPr>
      <w:rPr>
        <w:rFonts w:ascii="Arial Unicode MS" w:hAnsi="Arial Unicode MS" w:cs="Arial Unicode MS" w:hint="default"/>
      </w:rPr>
    </w:lvl>
    <w:lvl w:ilvl="5">
      <w:start w:val="1"/>
      <w:numFmt w:val="bullet"/>
      <w:lvlText w:val="▪"/>
      <w:lvlJc w:val="left"/>
      <w:pPr>
        <w:tabs>
          <w:tab w:val="num" w:pos="720"/>
        </w:tabs>
        <w:ind w:left="4320" w:hanging="360"/>
      </w:pPr>
      <w:rPr>
        <w:rFonts w:ascii="Arial Unicode MS" w:hAnsi="Arial Unicode MS" w:cs="Arial Unicode MS" w:hint="default"/>
      </w:rPr>
    </w:lvl>
    <w:lvl w:ilvl="6">
      <w:start w:val="1"/>
      <w:numFmt w:val="bullet"/>
      <w:lvlText w:val="▪"/>
      <w:lvlJc w:val="left"/>
      <w:pPr>
        <w:tabs>
          <w:tab w:val="num" w:pos="720"/>
        </w:tabs>
        <w:ind w:left="5040" w:hanging="360"/>
      </w:pPr>
      <w:rPr>
        <w:rFonts w:ascii="Arial Unicode MS" w:hAnsi="Arial Unicode MS" w:cs="Arial Unicode MS" w:hint="default"/>
      </w:rPr>
    </w:lvl>
    <w:lvl w:ilvl="7">
      <w:start w:val="1"/>
      <w:numFmt w:val="bullet"/>
      <w:lvlText w:val="▪"/>
      <w:lvlJc w:val="left"/>
      <w:pPr>
        <w:tabs>
          <w:tab w:val="num" w:pos="720"/>
        </w:tabs>
        <w:ind w:left="5760" w:hanging="360"/>
      </w:pPr>
      <w:rPr>
        <w:rFonts w:ascii="Arial Unicode MS" w:hAnsi="Arial Unicode MS" w:cs="Arial Unicode MS" w:hint="default"/>
      </w:rPr>
    </w:lvl>
    <w:lvl w:ilvl="8">
      <w:start w:val="1"/>
      <w:numFmt w:val="bullet"/>
      <w:lvlText w:val="▪"/>
      <w:lvlJc w:val="left"/>
      <w:pPr>
        <w:tabs>
          <w:tab w:val="num" w:pos="720"/>
        </w:tabs>
        <w:ind w:left="6480" w:hanging="360"/>
      </w:pPr>
      <w:rPr>
        <w:rFonts w:ascii="Arial Unicode MS" w:hAnsi="Arial Unicode MS" w:cs="Arial Unicode M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720"/>
        </w:tabs>
        <w:ind w:left="1440" w:hanging="360"/>
      </w:pPr>
      <w:rPr>
        <w:rFonts w:ascii="Arial Unicode MS" w:hAnsi="Arial Unicode MS" w:cs="Arial Unicode MS" w:hint="default"/>
      </w:rPr>
    </w:lvl>
    <w:lvl w:ilvl="2">
      <w:start w:val="1"/>
      <w:numFmt w:val="bullet"/>
      <w:lvlText w:val="▪"/>
      <w:lvlJc w:val="left"/>
      <w:pPr>
        <w:tabs>
          <w:tab w:val="num" w:pos="720"/>
        </w:tabs>
        <w:ind w:left="2160" w:hanging="360"/>
      </w:pPr>
      <w:rPr>
        <w:rFonts w:ascii="Arial Unicode MS" w:hAnsi="Arial Unicode MS" w:cs="Arial Unicode MS" w:hint="default"/>
      </w:rPr>
    </w:lvl>
    <w:lvl w:ilvl="3">
      <w:start w:val="1"/>
      <w:numFmt w:val="bullet"/>
      <w:lvlText w:val="▪"/>
      <w:lvlJc w:val="left"/>
      <w:pPr>
        <w:tabs>
          <w:tab w:val="num" w:pos="720"/>
        </w:tabs>
        <w:ind w:left="2880" w:hanging="360"/>
      </w:pPr>
      <w:rPr>
        <w:rFonts w:ascii="Arial Unicode MS" w:hAnsi="Arial Unicode MS" w:cs="Arial Unicode MS" w:hint="default"/>
      </w:rPr>
    </w:lvl>
    <w:lvl w:ilvl="4">
      <w:start w:val="1"/>
      <w:numFmt w:val="bullet"/>
      <w:lvlText w:val="▪"/>
      <w:lvlJc w:val="left"/>
      <w:pPr>
        <w:tabs>
          <w:tab w:val="num" w:pos="720"/>
        </w:tabs>
        <w:ind w:left="3600" w:hanging="360"/>
      </w:pPr>
      <w:rPr>
        <w:rFonts w:ascii="Arial Unicode MS" w:hAnsi="Arial Unicode MS" w:cs="Arial Unicode MS" w:hint="default"/>
      </w:rPr>
    </w:lvl>
    <w:lvl w:ilvl="5">
      <w:start w:val="1"/>
      <w:numFmt w:val="bullet"/>
      <w:lvlText w:val="▪"/>
      <w:lvlJc w:val="left"/>
      <w:pPr>
        <w:tabs>
          <w:tab w:val="num" w:pos="720"/>
        </w:tabs>
        <w:ind w:left="4320" w:hanging="360"/>
      </w:pPr>
      <w:rPr>
        <w:rFonts w:ascii="Arial Unicode MS" w:hAnsi="Arial Unicode MS" w:cs="Arial Unicode MS" w:hint="default"/>
      </w:rPr>
    </w:lvl>
    <w:lvl w:ilvl="6">
      <w:start w:val="1"/>
      <w:numFmt w:val="bullet"/>
      <w:lvlText w:val="▪"/>
      <w:lvlJc w:val="left"/>
      <w:pPr>
        <w:tabs>
          <w:tab w:val="num" w:pos="720"/>
        </w:tabs>
        <w:ind w:left="5040" w:hanging="360"/>
      </w:pPr>
      <w:rPr>
        <w:rFonts w:ascii="Arial Unicode MS" w:hAnsi="Arial Unicode MS" w:cs="Arial Unicode MS" w:hint="default"/>
      </w:rPr>
    </w:lvl>
    <w:lvl w:ilvl="7">
      <w:start w:val="1"/>
      <w:numFmt w:val="bullet"/>
      <w:lvlText w:val="▪"/>
      <w:lvlJc w:val="left"/>
      <w:pPr>
        <w:tabs>
          <w:tab w:val="num" w:pos="720"/>
        </w:tabs>
        <w:ind w:left="5760" w:hanging="360"/>
      </w:pPr>
      <w:rPr>
        <w:rFonts w:ascii="Arial Unicode MS" w:hAnsi="Arial Unicode MS" w:cs="Arial Unicode MS" w:hint="default"/>
      </w:rPr>
    </w:lvl>
    <w:lvl w:ilvl="8">
      <w:start w:val="1"/>
      <w:numFmt w:val="bullet"/>
      <w:lvlText w:val="▪"/>
      <w:lvlJc w:val="left"/>
      <w:pPr>
        <w:tabs>
          <w:tab w:val="num" w:pos="720"/>
        </w:tabs>
        <w:ind w:left="6480" w:hanging="360"/>
      </w:pPr>
      <w:rPr>
        <w:rFonts w:ascii="Arial Unicode MS" w:hAnsi="Arial Unicode MS" w:cs="Arial Unicode M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
      <w:lvlJc w:val="left"/>
      <w:pPr>
        <w:tabs>
          <w:tab w:val="num" w:pos="720"/>
        </w:tabs>
        <w:ind w:left="1800" w:hanging="360"/>
      </w:pPr>
      <w:rPr>
        <w:rFonts w:ascii="Symbol" w:hAnsi="Symbol" w:cs="Symbol"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
      <w:lvlJc w:val="left"/>
      <w:pPr>
        <w:tabs>
          <w:tab w:val="num" w:pos="720"/>
        </w:tabs>
        <w:ind w:left="3240" w:hanging="360"/>
      </w:pPr>
      <w:rPr>
        <w:rFonts w:ascii="Symbol" w:hAnsi="Symbol" w:cs="Symbol" w:hint="default"/>
      </w:rPr>
    </w:lvl>
    <w:lvl w:ilvl="5">
      <w:start w:val="1"/>
      <w:numFmt w:val="bullet"/>
      <w:lvlText w:val="·"/>
      <w:lvlJc w:val="left"/>
      <w:pPr>
        <w:tabs>
          <w:tab w:val="num" w:pos="720"/>
        </w:tabs>
        <w:ind w:left="3960" w:hanging="360"/>
      </w:pPr>
      <w:rPr>
        <w:rFonts w:ascii="Symbol" w:hAnsi="Symbol" w:cs="Symbol"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
      <w:lvlJc w:val="left"/>
      <w:pPr>
        <w:tabs>
          <w:tab w:val="num" w:pos="720"/>
        </w:tabs>
        <w:ind w:left="5400" w:hanging="360"/>
      </w:pPr>
      <w:rPr>
        <w:rFonts w:ascii="Symbol" w:hAnsi="Symbol" w:cs="Symbol" w:hint="default"/>
      </w:rPr>
    </w:lvl>
    <w:lvl w:ilvl="8">
      <w:start w:val="1"/>
      <w:numFmt w:val="bullet"/>
      <w:lvlText w:val="·"/>
      <w:lvlJc w:val="left"/>
      <w:pPr>
        <w:tabs>
          <w:tab w:val="num" w:pos="720"/>
        </w:tabs>
        <w:ind w:left="6120" w:hanging="360"/>
      </w:pPr>
      <w:rPr>
        <w:rFonts w:ascii="Symbol" w:hAnsi="Symbol" w:cs="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
      <w:lvlJc w:val="left"/>
      <w:pPr>
        <w:tabs>
          <w:tab w:val="num" w:pos="720"/>
        </w:tabs>
        <w:ind w:left="1800" w:hanging="360"/>
      </w:pPr>
      <w:rPr>
        <w:rFonts w:ascii="Symbol" w:hAnsi="Symbol" w:cs="Symbol"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
      <w:lvlJc w:val="left"/>
      <w:pPr>
        <w:tabs>
          <w:tab w:val="num" w:pos="720"/>
        </w:tabs>
        <w:ind w:left="3240" w:hanging="360"/>
      </w:pPr>
      <w:rPr>
        <w:rFonts w:ascii="Symbol" w:hAnsi="Symbol" w:cs="Symbol" w:hint="default"/>
      </w:rPr>
    </w:lvl>
    <w:lvl w:ilvl="5">
      <w:start w:val="1"/>
      <w:numFmt w:val="bullet"/>
      <w:lvlText w:val="·"/>
      <w:lvlJc w:val="left"/>
      <w:pPr>
        <w:tabs>
          <w:tab w:val="num" w:pos="720"/>
        </w:tabs>
        <w:ind w:left="3960" w:hanging="360"/>
      </w:pPr>
      <w:rPr>
        <w:rFonts w:ascii="Symbol" w:hAnsi="Symbol" w:cs="Symbol"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
      <w:lvlJc w:val="left"/>
      <w:pPr>
        <w:tabs>
          <w:tab w:val="num" w:pos="720"/>
        </w:tabs>
        <w:ind w:left="5400" w:hanging="360"/>
      </w:pPr>
      <w:rPr>
        <w:rFonts w:ascii="Symbol" w:hAnsi="Symbol" w:cs="Symbol" w:hint="default"/>
      </w:rPr>
    </w:lvl>
    <w:lvl w:ilvl="8">
      <w:start w:val="1"/>
      <w:numFmt w:val="bullet"/>
      <w:lvlText w:val="·"/>
      <w:lvlJc w:val="left"/>
      <w:pPr>
        <w:tabs>
          <w:tab w:val="num" w:pos="720"/>
        </w:tabs>
        <w:ind w:left="6120" w:hanging="360"/>
      </w:pPr>
      <w:rPr>
        <w:rFonts w:ascii="Symbol" w:hAnsi="Symbol" w:cs="Symbol"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
      <w:lvlJc w:val="left"/>
      <w:pPr>
        <w:tabs>
          <w:tab w:val="num" w:pos="720"/>
        </w:tabs>
        <w:ind w:left="1800" w:hanging="360"/>
      </w:pPr>
      <w:rPr>
        <w:rFonts w:ascii="Symbol" w:hAnsi="Symbol" w:cs="Symbol" w:hint="default"/>
      </w:rPr>
    </w:lvl>
    <w:lvl w:ilvl="3">
      <w:start w:val="1"/>
      <w:numFmt w:val="bullet"/>
      <w:lvlText w:val="·"/>
      <w:lvlJc w:val="left"/>
      <w:pPr>
        <w:tabs>
          <w:tab w:val="num" w:pos="720"/>
        </w:tabs>
        <w:ind w:left="2520" w:hanging="360"/>
      </w:pPr>
      <w:rPr>
        <w:rFonts w:ascii="Symbol" w:hAnsi="Symbol" w:cs="Symbol" w:hint="default"/>
      </w:rPr>
    </w:lvl>
    <w:lvl w:ilvl="4">
      <w:start w:val="1"/>
      <w:numFmt w:val="bullet"/>
      <w:lvlText w:val="·"/>
      <w:lvlJc w:val="left"/>
      <w:pPr>
        <w:tabs>
          <w:tab w:val="num" w:pos="720"/>
        </w:tabs>
        <w:ind w:left="3240" w:hanging="360"/>
      </w:pPr>
      <w:rPr>
        <w:rFonts w:ascii="Symbol" w:hAnsi="Symbol" w:cs="Symbol" w:hint="default"/>
      </w:rPr>
    </w:lvl>
    <w:lvl w:ilvl="5">
      <w:start w:val="1"/>
      <w:numFmt w:val="bullet"/>
      <w:lvlText w:val="·"/>
      <w:lvlJc w:val="left"/>
      <w:pPr>
        <w:tabs>
          <w:tab w:val="num" w:pos="720"/>
        </w:tabs>
        <w:ind w:left="3960" w:hanging="360"/>
      </w:pPr>
      <w:rPr>
        <w:rFonts w:ascii="Symbol" w:hAnsi="Symbol" w:cs="Symbol" w:hint="default"/>
      </w:rPr>
    </w:lvl>
    <w:lvl w:ilvl="6">
      <w:start w:val="1"/>
      <w:numFmt w:val="bullet"/>
      <w:lvlText w:val="·"/>
      <w:lvlJc w:val="left"/>
      <w:pPr>
        <w:tabs>
          <w:tab w:val="num" w:pos="720"/>
        </w:tabs>
        <w:ind w:left="4680" w:hanging="360"/>
      </w:pPr>
      <w:rPr>
        <w:rFonts w:ascii="Symbol" w:hAnsi="Symbol" w:cs="Symbol" w:hint="default"/>
      </w:rPr>
    </w:lvl>
    <w:lvl w:ilvl="7">
      <w:start w:val="1"/>
      <w:numFmt w:val="bullet"/>
      <w:lvlText w:val="·"/>
      <w:lvlJc w:val="left"/>
      <w:pPr>
        <w:tabs>
          <w:tab w:val="num" w:pos="720"/>
        </w:tabs>
        <w:ind w:left="5400" w:hanging="360"/>
      </w:pPr>
      <w:rPr>
        <w:rFonts w:ascii="Symbol" w:hAnsi="Symbol" w:cs="Symbol" w:hint="default"/>
      </w:rPr>
    </w:lvl>
    <w:lvl w:ilvl="8">
      <w:start w:val="1"/>
      <w:numFmt w:val="bullet"/>
      <w:lvlText w:val="·"/>
      <w:lvlJc w:val="left"/>
      <w:pPr>
        <w:tabs>
          <w:tab w:val="num" w:pos="720"/>
        </w:tabs>
        <w:ind w:left="6120" w:hanging="360"/>
      </w:pPr>
      <w:rPr>
        <w:rFonts w:ascii="Symbol" w:hAnsi="Symbol" w:cs="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 w:numId="10">
    <w:abstractNumId w:val="2"/>
  </w:num>
  <w:num w:numId="11">
    <w:abstractNumId w:val="2"/>
  </w:num>
</w:numbering>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nl-B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76" w:beforeAutospacing="0" w:before="0" w:afterAutospacing="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nl-NL" w:eastAsia="zh-CN" w:bidi="hi-IN"/>
      <w14:textOutline>
        <w14:noFill/>
      </w14:textOutline>
      <w14:textFill>
        <w14:solidFill>
          <w14:srgbClr w14:val="000000"/>
        </w14:solidFill>
      </w14:textFill>
    </w:rPr>
  </w:style>
  <w:style w:type="paragraph" w:styleId="Kop2">
    <w:name w:val="Heading 2"/>
    <w:next w:val="Normal"/>
    <w:qFormat/>
    <w:pPr>
      <w:keepNext w:val="true"/>
      <w:keepLines/>
      <w:pageBreakBefore w:val="false"/>
      <w:widowControl/>
      <w:shd w:val="clear" w:color="auto" w:fill="auto"/>
      <w:suppressAutoHyphens w:val="false"/>
      <w:bidi w:val="0"/>
      <w:spacing w:lineRule="auto" w:line="276" w:beforeAutospacing="0" w:before="200" w:afterAutospacing="0" w:after="0"/>
      <w:ind w:left="0" w:right="0" w:hanging="0"/>
      <w:jc w:val="left"/>
      <w:outlineLvl w:val="0"/>
    </w:pPr>
    <w:rPr>
      <w:rFonts w:ascii="Cambria" w:hAnsi="Cambria" w:eastAsia="Arial Unicode MS" w:cs="Arial Unicode MS"/>
      <w:b/>
      <w:bCs/>
      <w:i w:val="false"/>
      <w:iCs w:val="false"/>
      <w:caps w:val="false"/>
      <w:smallCaps w:val="false"/>
      <w:strike w:val="false"/>
      <w:dstrike w:val="false"/>
      <w:outline w:val="false"/>
      <w:emboss w:val="false"/>
      <w:imprint w:val="false"/>
      <w:vanish w:val="false"/>
      <w:color w:val="4F81BD"/>
      <w:spacing w:val="0"/>
      <w:w w:val="100"/>
      <w:kern w:val="0"/>
      <w:position w:val="0"/>
      <w:sz w:val="26"/>
      <w:sz w:val="26"/>
      <w:szCs w:val="26"/>
      <w:u w:val="none" w:color="4F81BD"/>
      <w:shd w:fill="auto" w:val="clear"/>
      <w:vertAlign w:val="baseline"/>
      <w:lang w:val="nl-NL" w:eastAsia="zh-CN" w:bidi="hi-IN"/>
      <w14:textFill>
        <w14:solidFill>
          <w14:srgbClr w14:val="4F81BD"/>
        </w14:solidFill>
      </w14:textFill>
    </w:rPr>
  </w:style>
  <w:style w:type="character" w:styleId="DefaultParagraphFont" w:default="1">
    <w:name w:val="Default Paragraph Font"/>
    <w:qFormat/>
    <w:rPr/>
  </w:style>
  <w:style w:type="character" w:styleId="Internetkoppeling">
    <w:name w:val="Internetkoppeling"/>
    <w:rPr>
      <w:u w:val="single" w:color="FFFFFF"/>
    </w:rPr>
  </w:style>
  <w:style w:type="paragraph" w:styleId="Kop">
    <w:name w:val="Kop"/>
    <w:basedOn w:val="Normal"/>
    <w:next w:val="Tekstblok"/>
    <w:qFormat/>
    <w:pPr>
      <w:keepNext w:val="true"/>
      <w:spacing w:before="240" w:after="120"/>
    </w:pPr>
    <w:rPr>
      <w:rFonts w:ascii="Liberation Sans" w:hAnsi="Liberation Sans" w:eastAsia="Noto Sans CJK SC"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Kopenvoettekst">
    <w:name w:val="Kop- en voettekst"/>
    <w:qFormat/>
    <w:pPr>
      <w:keepNext w:val="false"/>
      <w:keepLines w:val="false"/>
      <w:pageBreakBefore w:val="false"/>
      <w:widowControl/>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nl-BE" w:eastAsia="zh-CN" w:bidi="hi-IN"/>
      <w14:textOutline>
        <w14:noFill/>
      </w14:textOutline>
      <w14:textFill>
        <w14:solidFill>
          <w14:srgbClr w14:val="000000"/>
        </w14:solidFill>
      </w14:textFill>
    </w:rPr>
  </w:style>
  <w:style w:type="paragraph" w:styleId="Koptekst">
    <w:name w:val="Header"/>
    <w:pPr>
      <w:keepNext w:val="false"/>
      <w:keepLines w:val="false"/>
      <w:pageBreakBefore w:val="false"/>
      <w:widowControl/>
      <w:shd w:val="clear" w:color="auto" w:fill="auto"/>
      <w:tabs>
        <w:tab w:val="clear" w:pos="708"/>
        <w:tab w:val="center" w:pos="4536" w:leader="none"/>
        <w:tab w:val="right" w:pos="9072"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nl-NL"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shd w:val="clear" w:color="auto" w:fill="auto"/>
      <w:suppressAutoHyphens w:val="false"/>
      <w:bidi w:val="0"/>
      <w:spacing w:lineRule="auto" w:line="276" w:beforeAutospacing="0" w:before="0" w:afterAutospacing="0" w:after="200"/>
      <w:ind w:left="72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nl-NL" w:eastAsia="zh-CN" w:bidi="hi-IN"/>
      <w14:textFill>
        <w14:solidFill>
          <w14:srgbClr w14:val="000000"/>
        </w14:solidFill>
      </w14:textFill>
    </w:rPr>
  </w:style>
  <w:style w:type="paragraph" w:styleId="NormalWeb">
    <w:name w:val="Normal (Web)"/>
    <w:qFormat/>
    <w:pPr>
      <w:keepNext w:val="false"/>
      <w:keepLines w:val="false"/>
      <w:pageBreakBefore w:val="false"/>
      <w:widowControl/>
      <w:shd w:val="clear" w:color="auto" w:fill="auto"/>
      <w:suppressAutoHyphens w:val="false"/>
      <w:bidi w:val="0"/>
      <w:spacing w:lineRule="auto" w:line="240" w:beforeAutospacing="0" w:before="0" w:afterAutospacing="0" w:after="24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nl-NL" w:eastAsia="zh-CN" w:bidi="hi-IN"/>
      <w14:textFill>
        <w14:solidFill>
          <w14:srgbClr w14:val="000000"/>
        </w14:solidFill>
      </w14:textFill>
    </w:rPr>
  </w:style>
  <w:style w:type="paragraph" w:styleId="Voettekst">
    <w:name w:val="Footer"/>
    <w:basedOn w:val="Kopenvoettekst"/>
    <w:pPr/>
    <w:rPr/>
  </w:style>
  <w:style w:type="numbering" w:styleId="NoList" w:default="1">
    <w:name w:val="No List"/>
    <w:qFormat/>
  </w:style>
  <w:style w:type="numbering" w:styleId="Gemporteerdestijl1">
    <w:name w:val="Geïmporteerde stijl 1"/>
    <w:qFormat/>
  </w:style>
  <w:style w:type="numbering" w:styleId="Gemporteerdestijl2">
    <w:name w:val="Geïmporteerde stijl 2"/>
    <w:qFormat/>
  </w:style>
  <w:style w:type="numbering" w:styleId="Gemporteerdestijl3">
    <w:name w:val="Geïmporteerde stijl 3"/>
    <w:qFormat/>
  </w:style>
  <w:style w:type="numbering" w:styleId="Gemporteerdestijl4">
    <w:name w:val="Geïmporteerde stijl 4"/>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Pages>
  <Words>830</Words>
  <Characters>5164</Characters>
  <CharactersWithSpaces>5923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nl-BE</dc:language>
  <cp:lastModifiedBy/>
  <cp:revision>0</cp:revision>
  <dc:subject/>
  <dc:title/>
</cp:coreProperties>
</file>